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w w:val="98"/>
          <w:sz w:val="44"/>
          <w:szCs w:val="44"/>
        </w:rPr>
      </w:pPr>
      <w:r>
        <w:rPr>
          <w:rFonts w:hint="eastAsia" w:ascii="方正小标宋简体" w:hAnsi="方正小标宋简体" w:eastAsia="方正小标宋简体" w:cs="方正小标宋简体"/>
          <w:b/>
          <w:bCs/>
          <w:w w:val="98"/>
          <w:sz w:val="44"/>
          <w:szCs w:val="44"/>
        </w:rPr>
        <w:t>宁波大学科学技术学院团支部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华文中宋" w:hAnsi="华文中宋" w:eastAsia="华文中宋"/>
          <w:b/>
          <w:bCs/>
          <w:w w:val="98"/>
          <w:sz w:val="36"/>
          <w:szCs w:val="36"/>
        </w:rPr>
      </w:pPr>
      <w:r>
        <w:rPr>
          <w:rFonts w:hint="eastAsia" w:ascii="方正小标宋简体" w:hAnsi="方正小标宋简体" w:eastAsia="方正小标宋简体" w:cs="方正小标宋简体"/>
          <w:b/>
          <w:bCs/>
          <w:w w:val="98"/>
          <w:sz w:val="44"/>
          <w:szCs w:val="44"/>
        </w:rPr>
        <w:t>开展主题团日活动标准</w:t>
      </w:r>
    </w:p>
    <w:p>
      <w:pPr>
        <w:spacing w:line="520" w:lineRule="exact"/>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为深入贯彻落实团十</w:t>
      </w:r>
      <w:r>
        <w:rPr>
          <w:rFonts w:hint="eastAsia" w:ascii="仿宋" w:hAnsi="仿宋" w:eastAsia="仿宋" w:cs="仿宋"/>
          <w:sz w:val="32"/>
          <w:szCs w:val="32"/>
          <w:lang w:val="en-US" w:eastAsia="zh-CN"/>
        </w:rPr>
        <w:t>九</w:t>
      </w:r>
      <w:r>
        <w:rPr>
          <w:rFonts w:hint="eastAsia" w:ascii="仿宋" w:hAnsi="仿宋" w:eastAsia="仿宋" w:cs="仿宋"/>
          <w:sz w:val="32"/>
          <w:szCs w:val="32"/>
        </w:rPr>
        <w:t>大和团十</w:t>
      </w:r>
      <w:r>
        <w:rPr>
          <w:rFonts w:hint="eastAsia" w:ascii="仿宋" w:hAnsi="仿宋" w:eastAsia="仿宋" w:cs="仿宋"/>
          <w:sz w:val="32"/>
          <w:szCs w:val="32"/>
          <w:lang w:val="en-US" w:eastAsia="zh-CN"/>
        </w:rPr>
        <w:t>九</w:t>
      </w:r>
      <w:r>
        <w:rPr>
          <w:rFonts w:hint="eastAsia" w:ascii="仿宋" w:hAnsi="仿宋" w:eastAsia="仿宋" w:cs="仿宋"/>
          <w:sz w:val="32"/>
          <w:szCs w:val="32"/>
        </w:rPr>
        <w:t>届二中全会精神，深化高校共青团改革，着力提升高校共青团组织力，切实推动高校共青团基层组织建设，加强高校团支部建设，根据《中国共产主义青年团章程》《高校共青团改革实施方案》《关于高质量推进新时代团的基层建设深化实施浙江共青团组织力提升“潮头工程”的决定》等团内相关文件精神，现就浙江省高校团支部开展主题团日活动制定以下八条标准。</w:t>
      </w:r>
    </w:p>
    <w:p>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160" w:firstLineChars="5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一、突出政治功能</w:t>
      </w:r>
    </w:p>
    <w:p>
      <w:pPr>
        <w:keepNext w:val="0"/>
        <w:keepLines w:val="0"/>
        <w:pageBreakBefore w:val="0"/>
        <w:widowControl w:val="0"/>
        <w:kinsoku/>
        <w:wordWrap/>
        <w:overflowPunct/>
        <w:topLinePunct w:val="0"/>
        <w:autoSpaceDE/>
        <w:autoSpaceDN/>
        <w:bidi w:val="0"/>
        <w:adjustRightInd/>
        <w:snapToGrid/>
        <w:spacing w:line="520" w:lineRule="exact"/>
        <w:ind w:left="567" w:leftChars="27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主题团日活动要把政治功能摆在首位，在活动的主题设</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计、内容安排、组织形式等方面要紧扣政治功能这一要求，努力增强“四个意识”，坚定“四个自信”，做到“两个维护”，强化政治引领和思想教育功能，使主题团日活动有思想、有深度、有灵魂，成为团员教育的重要载体，切实提升政治性、先进性、群众性。</w:t>
      </w:r>
    </w:p>
    <w:p>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160" w:firstLineChars="5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二、设置鲜明主题</w:t>
      </w:r>
    </w:p>
    <w:p>
      <w:pPr>
        <w:keepNext w:val="0"/>
        <w:keepLines w:val="0"/>
        <w:pageBreakBefore w:val="0"/>
        <w:widowControl w:val="0"/>
        <w:kinsoku/>
        <w:wordWrap/>
        <w:overflowPunct/>
        <w:topLinePunct w:val="0"/>
        <w:autoSpaceDE/>
        <w:autoSpaceDN/>
        <w:bidi w:val="0"/>
        <w:adjustRightInd/>
        <w:snapToGrid/>
        <w:spacing w:line="520" w:lineRule="exact"/>
        <w:ind w:left="567" w:leftChars="27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主题团日主题设计要依据团章规定，着眼于团支部、广</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大团员青年以及群众的需求，依照当代青年的思想和行为特点以及团支部实际情况，精心设计主题团日活动主题，推动志愿服务、创新创业、社会实践等品牌项目融入主题团日活动中，做到既严肃认真，又生动活泼，使团员青年便于参加、乐于参加。</w:t>
      </w:r>
    </w:p>
    <w:p>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160" w:firstLineChars="5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三、制定详细计划</w:t>
      </w:r>
    </w:p>
    <w:p>
      <w:pPr>
        <w:keepNext w:val="0"/>
        <w:keepLines w:val="0"/>
        <w:pageBreakBefore w:val="0"/>
        <w:widowControl w:val="0"/>
        <w:kinsoku/>
        <w:wordWrap/>
        <w:overflowPunct/>
        <w:topLinePunct w:val="0"/>
        <w:autoSpaceDE/>
        <w:autoSpaceDN/>
        <w:bidi w:val="0"/>
        <w:adjustRightInd/>
        <w:snapToGrid/>
        <w:spacing w:line="520" w:lineRule="exact"/>
        <w:ind w:left="567" w:leftChars="27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根据各</w:t>
      </w:r>
      <w:r>
        <w:rPr>
          <w:rFonts w:hint="eastAsia" w:ascii="仿宋" w:hAnsi="仿宋" w:eastAsia="仿宋" w:cs="仿宋"/>
          <w:sz w:val="32"/>
          <w:szCs w:val="32"/>
          <w:lang w:val="en-US" w:eastAsia="zh-CN"/>
        </w:rPr>
        <w:t>院级</w:t>
      </w:r>
      <w:r>
        <w:rPr>
          <w:rFonts w:hint="eastAsia" w:ascii="仿宋" w:hAnsi="仿宋" w:eastAsia="仿宋" w:cs="仿宋"/>
          <w:sz w:val="32"/>
          <w:szCs w:val="32"/>
        </w:rPr>
        <w:t>团组织、学院（系）</w:t>
      </w:r>
      <w:r>
        <w:rPr>
          <w:rFonts w:hint="eastAsia" w:ascii="仿宋" w:hAnsi="仿宋" w:eastAsia="仿宋" w:cs="仿宋"/>
          <w:sz w:val="32"/>
          <w:szCs w:val="32"/>
          <w:lang w:val="en-US" w:eastAsia="zh-CN"/>
        </w:rPr>
        <w:t>团组织</w:t>
      </w:r>
      <w:r>
        <w:rPr>
          <w:rFonts w:hint="eastAsia" w:ascii="仿宋" w:hAnsi="仿宋" w:eastAsia="仿宋" w:cs="仿宋"/>
          <w:sz w:val="32"/>
          <w:szCs w:val="32"/>
        </w:rPr>
        <w:t>年度工作安排，</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并结合团支部实际情况，制定当年主题团日活动月度安排表，并在团支部内公示无异议后报上级团组织审批。每月活动之前根据全年活动主题制定每月活动的详细方案。每月活动方案要详实可行，包括活动主题、组织形式、活动内容以及责任分工等。</w:t>
      </w:r>
    </w:p>
    <w:p>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160" w:firstLineChars="5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四、固化活动时间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rPr>
        <w:t>主题团日活动必须坚持每月开展一次，时间不少于</w:t>
      </w:r>
      <w:r>
        <w:rPr>
          <w:rFonts w:hint="eastAsia" w:ascii="仿宋" w:hAnsi="仿宋" w:eastAsia="仿宋" w:cs="仿宋"/>
          <w:sz w:val="32"/>
          <w:szCs w:val="32"/>
          <w:lang w:val="en-US" w:eastAsia="zh-CN"/>
        </w:rPr>
        <w:t>30分钟，并且合理安排团日活动环节分配</w:t>
      </w:r>
      <w:r>
        <w:rPr>
          <w:rFonts w:hint="eastAsia" w:ascii="仿宋" w:hAnsi="仿宋" w:eastAsia="仿宋" w:cs="仿宋"/>
          <w:sz w:val="32"/>
          <w:szCs w:val="32"/>
        </w:rPr>
        <w:t>。具体要求可在符合上述要求的情况下结合各二级学院实际制定。</w:t>
      </w:r>
    </w:p>
    <w:p>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160" w:firstLineChars="5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五、规范场所设置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567" w:leftChars="27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按照“有场所、有设施、有团旗、有制度”标准，加强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团支部主题团日活动开展阵地建设，为主题团日活动开展提供场地保障。各高校可创设条件，为各团支部提供公共支部活动场所，活动场所需悬挂团旗、团徽，配备入团誓词、团歌等含共青团元素的物件以及团章、党团读物等相关学习资料，制定相应管理制度，以确保主题团日活动顺利开展。各团支部可根据实际情况，充分利用共建共享活动场所。</w:t>
      </w:r>
    </w:p>
    <w:p>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160" w:firstLineChars="5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六、严格规范程序</w:t>
      </w:r>
    </w:p>
    <w:p>
      <w:pPr>
        <w:keepNext w:val="0"/>
        <w:keepLines w:val="0"/>
        <w:pageBreakBefore w:val="0"/>
        <w:widowControl w:val="0"/>
        <w:kinsoku/>
        <w:wordWrap/>
        <w:overflowPunct/>
        <w:topLinePunct w:val="0"/>
        <w:autoSpaceDE/>
        <w:autoSpaceDN/>
        <w:bidi w:val="0"/>
        <w:adjustRightInd/>
        <w:snapToGrid/>
        <w:spacing w:line="520" w:lineRule="exact"/>
        <w:ind w:left="567" w:leftChars="27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主题团日活动基本程序一般为：确定主题团日活动议题，</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提前通知全体团员；会议主持人报告本支部团员出席情况；宣布活动议题，围绕议题开展活动；做好活动记录，会议结束后归档保存。</w:t>
      </w:r>
    </w:p>
    <w:p>
      <w:pPr>
        <w:keepNext w:val="0"/>
        <w:keepLines w:val="0"/>
        <w:pageBreakBefore w:val="0"/>
        <w:widowControl w:val="0"/>
        <w:kinsoku/>
        <w:wordWrap/>
        <w:overflowPunct/>
        <w:topLinePunct w:val="0"/>
        <w:autoSpaceDE/>
        <w:autoSpaceDN/>
        <w:bidi w:val="0"/>
        <w:adjustRightInd/>
        <w:snapToGrid/>
        <w:spacing w:line="520" w:lineRule="exact"/>
        <w:ind w:left="567" w:leftChars="27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主题团日活动一般由团支部书记主持，特殊情况也可委</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托团支部副书记或支部委员主持。团支部要健全请假、补学制度，严格执行制度规定。</w:t>
      </w:r>
    </w:p>
    <w:p>
      <w:pPr>
        <w:keepNext w:val="0"/>
        <w:keepLines w:val="0"/>
        <w:pageBreakBefore w:val="0"/>
        <w:widowControl w:val="0"/>
        <w:kinsoku/>
        <w:wordWrap/>
        <w:overflowPunct/>
        <w:topLinePunct w:val="0"/>
        <w:autoSpaceDE/>
        <w:autoSpaceDN/>
        <w:bidi w:val="0"/>
        <w:adjustRightInd/>
        <w:snapToGrid/>
        <w:spacing w:line="520" w:lineRule="exact"/>
        <w:ind w:left="567" w:leftChars="27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开展活动现场应悬挂团旗，团员要佩戴团徽，营造庄重、</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严肃的现场氛围，强化仪式感，增强庄重感，提升自豪感。</w:t>
      </w:r>
    </w:p>
    <w:p>
      <w:pPr>
        <w:keepNext w:val="0"/>
        <w:keepLines w:val="0"/>
        <w:pageBreakBefore w:val="0"/>
        <w:widowControl w:val="0"/>
        <w:kinsoku/>
        <w:wordWrap/>
        <w:overflowPunct/>
        <w:topLinePunct w:val="0"/>
        <w:autoSpaceDE/>
        <w:autoSpaceDN/>
        <w:bidi w:val="0"/>
        <w:adjustRightInd/>
        <w:snapToGrid/>
        <w:spacing w:line="520" w:lineRule="exact"/>
        <w:ind w:left="567" w:leftChars="27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主题团日必须规范活动记录，各团支部要建立支部主题</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Times New Roman" w:hAnsi="Times New Roman" w:eastAsia="华文仿宋"/>
          <w:sz w:val="30"/>
          <w:szCs w:val="30"/>
        </w:rPr>
      </w:pPr>
      <w:r>
        <w:rPr>
          <w:rFonts w:hint="eastAsia" w:ascii="仿宋" w:hAnsi="仿宋" w:eastAsia="仿宋" w:cs="仿宋"/>
          <w:sz w:val="32"/>
          <w:szCs w:val="32"/>
        </w:rPr>
        <w:t>团日活动台账，落实专人负责，做好活动签到册、活动图片等资料整理归档，活动纪实要按照议程安排，记录详细、层次分明、内容贴切，做到有讨论、有共识、有主题。</w:t>
      </w:r>
    </w:p>
    <w:p>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160" w:firstLineChars="5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七、覆盖全体团员</w:t>
      </w:r>
    </w:p>
    <w:p>
      <w:pPr>
        <w:keepNext w:val="0"/>
        <w:keepLines w:val="0"/>
        <w:pageBreakBefore w:val="0"/>
        <w:widowControl w:val="0"/>
        <w:kinsoku/>
        <w:wordWrap/>
        <w:overflowPunct/>
        <w:topLinePunct w:val="0"/>
        <w:autoSpaceDE/>
        <w:autoSpaceDN/>
        <w:bidi w:val="0"/>
        <w:adjustRightInd/>
        <w:snapToGrid/>
        <w:spacing w:line="520" w:lineRule="exact"/>
        <w:ind w:left="567" w:leftChars="27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主题团日活动要保证覆盖团支部的全体团员，团员应主</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动按时参加所在团支部主题团日活动。各级团组织干部应积极参与下属各团支部主题团日活动，发挥模范带头作用。团支部可根据活动主题，吸收青年群众参与。每次团支部组织开展主题团日活动，本支部团员平均参与率应不低于80%。</w:t>
      </w:r>
    </w:p>
    <w:p>
      <w:pPr>
        <w:keepNext w:val="0"/>
        <w:keepLines w:val="0"/>
        <w:pageBreakBefore w:val="0"/>
        <w:widowControl w:val="0"/>
        <w:tabs>
          <w:tab w:val="left" w:pos="1400"/>
        </w:tabs>
        <w:kinsoku/>
        <w:wordWrap/>
        <w:overflowPunct/>
        <w:topLinePunct w:val="0"/>
        <w:autoSpaceDE/>
        <w:autoSpaceDN/>
        <w:bidi w:val="0"/>
        <w:adjustRightInd/>
        <w:snapToGrid/>
        <w:spacing w:line="520" w:lineRule="exact"/>
        <w:ind w:left="420" w:leftChars="200" w:right="0" w:rightChars="0" w:firstLine="160" w:firstLineChars="5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八、注重活动成效</w:t>
      </w:r>
    </w:p>
    <w:p>
      <w:pPr>
        <w:keepNext w:val="0"/>
        <w:keepLines w:val="0"/>
        <w:pageBreakBefore w:val="0"/>
        <w:widowControl w:val="0"/>
        <w:kinsoku/>
        <w:wordWrap/>
        <w:overflowPunct/>
        <w:topLinePunct w:val="0"/>
        <w:autoSpaceDE/>
        <w:autoSpaceDN/>
        <w:bidi w:val="0"/>
        <w:adjustRightInd/>
        <w:snapToGrid/>
        <w:spacing w:line="520" w:lineRule="exact"/>
        <w:ind w:left="567" w:leftChars="27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主题团日活动应与加强组织建设、“三会两制一课”制度</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等融合，成为开展组织教育、培养团员意识的重要载体，成为团员青年在实践中学习马克思列宁主义、毛泽东思想、邓小平理论、“三个代表”重要思想、科学发展观、习近平新时代中国特色社会主义思想的重要途径，成为加强团的基层组织建设的重要抓手，进一步提升各团支部基层团建工作规范化水平。</w:t>
      </w:r>
    </w:p>
    <w:p>
      <w:pPr>
        <w:keepNext w:val="0"/>
        <w:keepLines w:val="0"/>
        <w:pageBreakBefore w:val="0"/>
        <w:widowControl w:val="0"/>
        <w:kinsoku/>
        <w:wordWrap/>
        <w:overflowPunct/>
        <w:topLinePunct w:val="0"/>
        <w:autoSpaceDE/>
        <w:autoSpaceDN/>
        <w:bidi w:val="0"/>
        <w:adjustRightInd/>
        <w:snapToGrid/>
        <w:spacing w:line="520" w:lineRule="exact"/>
        <w:ind w:left="567" w:leftChars="27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各高校团委要切实加强组织领导和过程监督，把全面从</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治团要求贯穿到主题团日活动的全过程，通过定期巡查、随机抽查等方式，切实加强对所属团支部的督查指导，把主题团日开展情况作为基层团支部述职评议考核的重要内容，层层压实责任，确保有人抓、有人管。</w:t>
      </w:r>
    </w:p>
    <w:p>
      <w:pPr>
        <w:pStyle w:val="2"/>
        <w:spacing w:line="520" w:lineRule="exact"/>
        <w:ind w:firstLine="4056" w:firstLineChars="1300"/>
        <w:rPr>
          <w:spacing w:val="-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ZDBmNjM3YmMzMjY0NjYyZTc4YjhiMGU2MjM5MGMifQ=="/>
  </w:docVars>
  <w:rsids>
    <w:rsidRoot w:val="7ED73766"/>
    <w:rsid w:val="3B902674"/>
    <w:rsid w:val="54920818"/>
    <w:rsid w:val="6FB404C9"/>
    <w:rsid w:val="7ED73766"/>
    <w:rsid w:val="F73B1AE9"/>
    <w:rsid w:val="FF7E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仿宋" w:hAnsi="仿宋" w:eastAsia="仿宋" w:cs="仿宋"/>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2020-02-29T09:29:00Z</dcterms:created>
  <dc:creator>zchenjiaaaaa</dc:creator>
  <cp:lastModifiedBy>失忆蝴蝶</cp:lastModifiedBy>
  <dcterms:modified xsi:type="dcterms:W3CDTF">2023-11-10T02:04:33Z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3B396101B4A4496AA2E67C7FD47DF550_12</vt:lpwstr>
  </property>
</Properties>
</file>